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DC471B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71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71B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71B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DC471B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DC471B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DC471B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DC471B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C471B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048" w:type="dxa"/>
        <w:tblLook w:val="04A0" w:firstRow="1" w:lastRow="0" w:firstColumn="1" w:lastColumn="0" w:noHBand="0" w:noVBand="1"/>
      </w:tblPr>
      <w:tblGrid>
        <w:gridCol w:w="1579"/>
        <w:gridCol w:w="1780"/>
        <w:gridCol w:w="1740"/>
        <w:gridCol w:w="26"/>
        <w:gridCol w:w="1837"/>
        <w:gridCol w:w="2100"/>
      </w:tblGrid>
      <w:tr w:rsidR="00A07E3F" w:rsidRPr="00DC471B" w:rsidTr="00DA5AF9">
        <w:trPr>
          <w:trHeight w:val="586"/>
        </w:trPr>
        <w:tc>
          <w:tcPr>
            <w:tcW w:w="1656" w:type="dxa"/>
          </w:tcPr>
          <w:p w:rsidR="00A07E3F" w:rsidRPr="00DC471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DC471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DC471B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5"/>
          </w:tcPr>
          <w:p w:rsidR="00A07E3F" w:rsidRPr="00DC471B" w:rsidRDefault="00491923" w:rsidP="00B064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01C60" w:rsidRPr="00DC471B">
              <w:rPr>
                <w:rFonts w:ascii="Times New Roman" w:hAnsi="Times New Roman" w:cs="Times New Roman"/>
                <w:sz w:val="24"/>
                <w:szCs w:val="24"/>
              </w:rPr>
              <w:t>. évi költségvetési rendelet módosítása</w:t>
            </w:r>
            <w:r w:rsidR="00B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5AAC" w:rsidRPr="00DC471B" w:rsidTr="00DA5AF9">
        <w:trPr>
          <w:trHeight w:val="586"/>
        </w:trPr>
        <w:tc>
          <w:tcPr>
            <w:tcW w:w="1656" w:type="dxa"/>
          </w:tcPr>
          <w:p w:rsidR="00E15AAC" w:rsidRPr="00DC471B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DC4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307" w:type="dxa"/>
            <w:gridSpan w:val="3"/>
          </w:tcPr>
          <w:p w:rsidR="00E15AAC" w:rsidRPr="00DC471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85" w:type="dxa"/>
            <w:gridSpan w:val="2"/>
          </w:tcPr>
          <w:p w:rsidR="00E15AAC" w:rsidRPr="00DC471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DC471B" w:rsidTr="00DA5AF9">
        <w:trPr>
          <w:trHeight w:val="586"/>
        </w:trPr>
        <w:tc>
          <w:tcPr>
            <w:tcW w:w="1656" w:type="dxa"/>
          </w:tcPr>
          <w:p w:rsidR="00784785" w:rsidRPr="00DC471B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DC47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DC471B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DC471B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DC4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92" w:type="dxa"/>
            <w:gridSpan w:val="5"/>
          </w:tcPr>
          <w:p w:rsidR="00784785" w:rsidRPr="00DC471B" w:rsidRDefault="003E6E6A" w:rsidP="003E6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DC471B" w:rsidTr="00DA5AF9">
        <w:trPr>
          <w:trHeight w:val="240"/>
        </w:trPr>
        <w:tc>
          <w:tcPr>
            <w:tcW w:w="1656" w:type="dxa"/>
          </w:tcPr>
          <w:p w:rsidR="000515B4" w:rsidRPr="00DC471B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295" w:type="dxa"/>
            <w:gridSpan w:val="2"/>
          </w:tcPr>
          <w:p w:rsidR="000515B4" w:rsidRPr="00DC471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</w:p>
        </w:tc>
        <w:tc>
          <w:tcPr>
            <w:tcW w:w="4097" w:type="dxa"/>
            <w:gridSpan w:val="3"/>
          </w:tcPr>
          <w:p w:rsidR="000515B4" w:rsidRPr="00DC471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0C6F54" w:rsidRPr="00DC471B" w:rsidTr="00DA5AF9">
        <w:trPr>
          <w:trHeight w:val="240"/>
        </w:trPr>
        <w:tc>
          <w:tcPr>
            <w:tcW w:w="1656" w:type="dxa"/>
          </w:tcPr>
          <w:p w:rsidR="000C6F54" w:rsidRPr="00DC471B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295" w:type="dxa"/>
            <w:gridSpan w:val="2"/>
          </w:tcPr>
          <w:p w:rsidR="000C6F54" w:rsidRPr="00DC471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97" w:type="dxa"/>
            <w:gridSpan w:val="3"/>
          </w:tcPr>
          <w:p w:rsidR="000C6F54" w:rsidRPr="00DC471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DA5AF9" w:rsidRPr="007B09D2" w:rsidTr="00DA5AF9">
        <w:trPr>
          <w:trHeight w:val="24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Az előterjesztést tárgyalja: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Gazdasági Bizottság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Humán Ügyek Bizottsága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PTTT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Képviselő-testület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</w:tr>
      <w:tr w:rsidR="00DA5AF9" w:rsidRPr="00DC471B" w:rsidTr="00DA5AF9">
        <w:trPr>
          <w:trHeight w:val="687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392" w:type="dxa"/>
            <w:gridSpan w:val="5"/>
          </w:tcPr>
          <w:p w:rsidR="00DA5AF9" w:rsidRPr="00DC471B" w:rsidRDefault="00DA5AF9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2/2025.(II.27</w:t>
            </w: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.) önkormányzati rendelet</w:t>
            </w:r>
          </w:p>
        </w:tc>
      </w:tr>
      <w:tr w:rsidR="00DA5AF9" w:rsidRPr="00DC471B" w:rsidTr="00DA5AF9">
        <w:trPr>
          <w:trHeight w:val="1134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5"/>
          </w:tcPr>
          <w:p w:rsidR="00DA5AF9" w:rsidRPr="008C53C5" w:rsidRDefault="00DA5AF9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Magyarország 2025. évi központi költségvetéséről szóló 2024. évi XC. törvény, </w:t>
            </w:r>
          </w:p>
          <w:p w:rsidR="00DA5AF9" w:rsidRPr="008C53C5" w:rsidRDefault="00DA5AF9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</w:t>
            </w:r>
          </w:p>
          <w:p w:rsidR="00DA5AF9" w:rsidRPr="008C53C5" w:rsidRDefault="00DA5AF9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DA5AF9" w:rsidRPr="00DC471B" w:rsidRDefault="00DA5AF9" w:rsidP="0007002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az államháztartás számviteléről szóló 4/2013. (I.11) Kormányrendelet,</w:t>
            </w:r>
          </w:p>
        </w:tc>
      </w:tr>
      <w:tr w:rsidR="00DA5AF9" w:rsidRPr="00DC471B" w:rsidTr="00DA5AF9">
        <w:trPr>
          <w:trHeight w:val="849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392" w:type="dxa"/>
            <w:gridSpan w:val="5"/>
          </w:tcPr>
          <w:p w:rsidR="00B064BC" w:rsidRPr="006E4C67" w:rsidRDefault="00406455" w:rsidP="00B064B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064BC" w:rsidRPr="006E4C67">
              <w:rPr>
                <w:rFonts w:ascii="Times New Roman" w:hAnsi="Times New Roman" w:cs="Times New Roman"/>
                <w:sz w:val="24"/>
                <w:szCs w:val="24"/>
              </w:rPr>
              <w:t>z önkormányzat és az intézmények állami támogatással és az időszakban felmerült előirányz</w:t>
            </w:r>
            <w:r w:rsidR="00B064BC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B064BC" w:rsidRPr="006E4C67">
              <w:rPr>
                <w:rFonts w:ascii="Times New Roman" w:hAnsi="Times New Roman" w:cs="Times New Roman"/>
                <w:sz w:val="24"/>
                <w:szCs w:val="24"/>
              </w:rPr>
              <w:t xml:space="preserve"> módosítási </w:t>
            </w:r>
            <w:proofErr w:type="gramStart"/>
            <w:r w:rsidR="00B064BC">
              <w:rPr>
                <w:rFonts w:ascii="Times New Roman" w:hAnsi="Times New Roman" w:cs="Times New Roman"/>
                <w:sz w:val="24"/>
                <w:szCs w:val="24"/>
              </w:rPr>
              <w:t xml:space="preserve">igényei </w:t>
            </w:r>
            <w:r w:rsidR="00B064BC" w:rsidRPr="006E4C67">
              <w:rPr>
                <w:rFonts w:ascii="Times New Roman" w:hAnsi="Times New Roman" w:cs="Times New Roman"/>
                <w:sz w:val="24"/>
                <w:szCs w:val="24"/>
              </w:rPr>
              <w:t xml:space="preserve"> következtében</w:t>
            </w:r>
            <w:proofErr w:type="gramEnd"/>
            <w:r w:rsidR="00B064BC" w:rsidRPr="006E4C67">
              <w:rPr>
                <w:rFonts w:ascii="Times New Roman" w:hAnsi="Times New Roman" w:cs="Times New Roman"/>
                <w:sz w:val="24"/>
                <w:szCs w:val="24"/>
              </w:rPr>
              <w:t xml:space="preserve"> szükség van a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64BC" w:rsidRPr="006E4C67">
              <w:rPr>
                <w:rFonts w:ascii="Times New Roman" w:hAnsi="Times New Roman" w:cs="Times New Roman"/>
                <w:sz w:val="24"/>
                <w:szCs w:val="24"/>
              </w:rPr>
              <w:t xml:space="preserve">. évi költségvetési rendelet módosítására. </w:t>
            </w:r>
          </w:p>
          <w:p w:rsidR="00B064BC" w:rsidRPr="006E4C67" w:rsidRDefault="00B064BC" w:rsidP="00B064B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E4C67">
              <w:rPr>
                <w:rFonts w:ascii="Times New Roman" w:hAnsi="Times New Roman" w:cs="Times New Roman"/>
                <w:sz w:val="24"/>
                <w:szCs w:val="24"/>
              </w:rPr>
              <w:t xml:space="preserve"> határozaton felüli módosítások az alábbi részletezettséggel kerülnek előterjesztésre:</w:t>
            </w:r>
          </w:p>
          <w:p w:rsidR="00DA5AF9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BC" w:rsidRDefault="00B064BC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C80" w:rsidRDefault="002A0C80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BC" w:rsidRDefault="00B064BC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61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451"/>
              <w:gridCol w:w="1816"/>
            </w:tblGrid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E699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 xml:space="preserve">Bevételek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Közvilágítás támogatás állami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1 370 000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Szociális és gyermekjóléti feladat ágazati </w:t>
                  </w: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pótl</w:t>
                  </w:r>
                  <w:proofErr w:type="spellEnd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 állami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1 774 294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Szociális és gyermekjóléti feladat </w:t>
                  </w: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bölcsöde</w:t>
                  </w:r>
                  <w:proofErr w:type="spellEnd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üzemelt. állami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782 148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Települési önk. </w:t>
                  </w: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gyermekétkeztés</w:t>
                  </w:r>
                  <w:proofErr w:type="spellEnd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állami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3 854 948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Egyéb </w:t>
                  </w: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műköldési</w:t>
                  </w:r>
                  <w:proofErr w:type="spellEnd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célú központi támogatások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-1 774 294</w:t>
                  </w:r>
                </w:p>
              </w:tc>
            </w:tr>
            <w:tr w:rsidR="00B064BC" w:rsidRPr="00B064BC" w:rsidTr="00B064BC">
              <w:trPr>
                <w:trHeight w:val="630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Működési célú fejezeti támogatás Szociális Versenyképes Járások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11 000 000</w:t>
                  </w:r>
                </w:p>
              </w:tc>
            </w:tr>
            <w:tr w:rsidR="00B064BC" w:rsidRPr="00B064BC" w:rsidTr="00B064BC">
              <w:trPr>
                <w:trHeight w:val="630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Működési célú fejezeti támogatás Óvoda és </w:t>
                  </w: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Bölcsöde</w:t>
                  </w:r>
                  <w:proofErr w:type="spellEnd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Versenyképes Járások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7 999 999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ÁHT belüli megelőlegezés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36 304 949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Önkormányzati bevételek: 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61 312 044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Település Ellátó és Szolgáltató Szervezet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Közvetített </w:t>
                  </w: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szolgáltatás+ÁFA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762 000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TESZ bevétel összesen: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762 000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6E0B4"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Önkormányzati összes bevétel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6E0B4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62 074 044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E699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Kiadások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Cáltartalék</w:t>
                  </w:r>
                  <w:proofErr w:type="spellEnd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állami támogatás elszámolás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6 007 096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Cáltartalék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18 999 999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irányító szervi támogatás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 belüli megelőlegezés visszafizetés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36 304 949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Önkormányzati kiadás </w:t>
                  </w: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össz</w:t>
                  </w:r>
                  <w:proofErr w:type="spellEnd"/>
                  <w:r w:rsidRPr="00B064B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: 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61 312 044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Település Ellátó és Szolgáltató Szervezet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Közvetített </w:t>
                  </w: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szolgáltatás+ÁFA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762 000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TESZ kiadás </w:t>
                  </w:r>
                  <w:proofErr w:type="spellStart"/>
                  <w:r w:rsidRPr="00B064B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össz</w:t>
                  </w:r>
                  <w:proofErr w:type="spellEnd"/>
                  <w:r w:rsidRPr="00B064B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: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762 000</w:t>
                  </w: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1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B064BC" w:rsidRPr="00B064BC" w:rsidTr="00B064BC">
              <w:trPr>
                <w:trHeight w:val="375"/>
              </w:trPr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9D08E"/>
                  <w:vAlign w:val="center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Önkormányzati összes kiadás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9D08E"/>
                  <w:noWrap/>
                  <w:vAlign w:val="bottom"/>
                  <w:hideMark/>
                </w:tcPr>
                <w:p w:rsidR="00B064BC" w:rsidRPr="00B064BC" w:rsidRDefault="00B064BC" w:rsidP="00B06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B064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62 074 044</w:t>
                  </w:r>
                </w:p>
              </w:tc>
            </w:tr>
          </w:tbl>
          <w:p w:rsidR="00B064BC" w:rsidRDefault="00B064BC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BC" w:rsidRDefault="00B064BC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BC" w:rsidRDefault="00B064BC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BC" w:rsidRDefault="00B064BC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17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76"/>
              <w:gridCol w:w="1900"/>
            </w:tblGrid>
            <w:tr w:rsidR="00DA5AF9" w:rsidRPr="00F477A1" w:rsidTr="00B064BC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A5AF9" w:rsidRPr="00F477A1" w:rsidRDefault="00DA5AF9" w:rsidP="00B064B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</w:tbl>
          <w:p w:rsidR="00DA5AF9" w:rsidRDefault="00DA5AF9" w:rsidP="00F45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Összességében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módosítások következtében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4.122.280.073,- Ft összegre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változik a költségvetés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főösszege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A5AF9" w:rsidRDefault="00DA5AF9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A bevételi és kiadási előirányzatait javaslom módosítani, illetve elfogadni. </w:t>
            </w:r>
          </w:p>
          <w:p w:rsidR="00DA5AF9" w:rsidRPr="00DC471B" w:rsidRDefault="00DA5AF9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Kérem a Tisztelt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épviselő-testületet, hogy a 2025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. évi költségveté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tervezetet vitassa meg és 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hagyja jóvá. </w:t>
            </w:r>
          </w:p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AF9" w:rsidRPr="00DC471B" w:rsidTr="00DA5AF9">
        <w:trPr>
          <w:trHeight w:val="552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 db</w:t>
            </w:r>
          </w:p>
        </w:tc>
        <w:tc>
          <w:tcPr>
            <w:tcW w:w="7392" w:type="dxa"/>
            <w:gridSpan w:val="5"/>
          </w:tcPr>
          <w:p w:rsidR="00DA5AF9" w:rsidRPr="00DC471B" w:rsidRDefault="00DA5AF9" w:rsidP="00D25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melléklet (39 tábla),</w:t>
            </w: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1 db hatástanulmány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 db indokolás</w:t>
            </w:r>
          </w:p>
        </w:tc>
      </w:tr>
      <w:tr w:rsidR="00DA5AF9" w:rsidRPr="00DC471B" w:rsidTr="00DA5AF9">
        <w:trPr>
          <w:trHeight w:val="552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392" w:type="dxa"/>
            <w:gridSpan w:val="5"/>
          </w:tcPr>
          <w:p w:rsidR="00DA5AF9" w:rsidRPr="00DC471B" w:rsidRDefault="006A1266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február 13</w:t>
            </w:r>
            <w:r w:rsidR="00DA5A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5AF9" w:rsidRPr="00DC471B" w:rsidTr="00DA5AF9">
        <w:trPr>
          <w:trHeight w:val="552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392" w:type="dxa"/>
            <w:gridSpan w:val="5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  <w:r w:rsidR="006A1266">
              <w:rPr>
                <w:rFonts w:ascii="Times New Roman" w:hAnsi="Times New Roman" w:cs="Times New Roman"/>
                <w:sz w:val="24"/>
                <w:szCs w:val="24"/>
              </w:rPr>
              <w:t xml:space="preserve"> sk.</w:t>
            </w:r>
          </w:p>
        </w:tc>
      </w:tr>
    </w:tbl>
    <w:p w:rsidR="00AC6D0E" w:rsidRDefault="00AC6D0E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D024DB" w:rsidRDefault="00D024DB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D024DB" w:rsidRDefault="00D024DB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E511DA" w:rsidRDefault="00E511DA" w:rsidP="00E511DA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  <w:szCs w:val="24"/>
        </w:rPr>
        <w:lastRenderedPageBreak/>
        <w:t xml:space="preserve">Berhida Város Önkormányzata </w:t>
      </w:r>
      <w:proofErr w:type="gramStart"/>
      <w:r>
        <w:rPr>
          <w:b/>
          <w:bCs/>
          <w:szCs w:val="24"/>
        </w:rPr>
        <w:t>Képviselő-testületének ..</w:t>
      </w:r>
      <w:proofErr w:type="gramEnd"/>
      <w:r>
        <w:rPr>
          <w:b/>
          <w:bCs/>
          <w:szCs w:val="24"/>
        </w:rPr>
        <w:t>./</w:t>
      </w:r>
      <w:r w:rsidR="00EF2AC9">
        <w:rPr>
          <w:b/>
          <w:bCs/>
        </w:rPr>
        <w:t>2026</w:t>
      </w:r>
      <w:r>
        <w:rPr>
          <w:b/>
          <w:bCs/>
        </w:rPr>
        <w:t>.</w:t>
      </w:r>
      <w:r>
        <w:rPr>
          <w:b/>
          <w:bCs/>
          <w:szCs w:val="24"/>
        </w:rPr>
        <w:t xml:space="preserve"> </w:t>
      </w:r>
      <w:r w:rsidR="00D3080A">
        <w:rPr>
          <w:b/>
          <w:bCs/>
          <w:szCs w:val="24"/>
        </w:rPr>
        <w:t>(</w:t>
      </w:r>
      <w:proofErr w:type="gramStart"/>
      <w:r w:rsidR="00EF2AC9">
        <w:rPr>
          <w:b/>
          <w:bCs/>
        </w:rPr>
        <w:t>I</w:t>
      </w:r>
      <w:r w:rsidR="00D3080A">
        <w:rPr>
          <w:b/>
          <w:bCs/>
        </w:rPr>
        <w:t>I</w:t>
      </w:r>
      <w:r>
        <w:rPr>
          <w:b/>
          <w:bCs/>
        </w:rPr>
        <w:t xml:space="preserve">. </w:t>
      </w:r>
      <w:bookmarkStart w:id="0" w:name="_GoBack"/>
      <w:bookmarkEnd w:id="0"/>
      <w:r>
        <w:rPr>
          <w:b/>
          <w:bCs/>
        </w:rPr>
        <w:t xml:space="preserve">  </w:t>
      </w:r>
      <w:r>
        <w:rPr>
          <w:b/>
          <w:bCs/>
          <w:szCs w:val="24"/>
        </w:rPr>
        <w:t>)</w:t>
      </w:r>
      <w:proofErr w:type="gramEnd"/>
      <w:r>
        <w:rPr>
          <w:b/>
          <w:bCs/>
          <w:szCs w:val="24"/>
        </w:rPr>
        <w:t xml:space="preserve"> önkormányzati rendelete</w:t>
      </w:r>
    </w:p>
    <w:p w:rsidR="00E511DA" w:rsidRDefault="00E511DA" w:rsidP="00E511DA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  <w:szCs w:val="24"/>
        </w:rPr>
        <w:t>a</w:t>
      </w:r>
      <w:proofErr w:type="gramEnd"/>
      <w:r w:rsidR="006F38CE">
        <w:rPr>
          <w:b/>
          <w:bCs/>
          <w:szCs w:val="24"/>
        </w:rPr>
        <w:t xml:space="preserve"> 2025 évi költségvetésről szóló 2/2025.(II.27</w:t>
      </w:r>
      <w:r>
        <w:rPr>
          <w:b/>
          <w:bCs/>
          <w:szCs w:val="24"/>
        </w:rPr>
        <w:t>.) önkormányzati rendelet módosításáról</w:t>
      </w:r>
    </w:p>
    <w:p w:rsidR="00012DBF" w:rsidRPr="00007441" w:rsidRDefault="00012DBF" w:rsidP="00012DBF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1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A költségvetési rendelet biztosítja a polgárok számára az </w:t>
      </w:r>
      <w:r w:rsidR="00CB7FCB">
        <w:rPr>
          <w:rFonts w:ascii="Times New Roman" w:hAnsi="Times New Roman" w:cs="Times New Roman"/>
          <w:sz w:val="24"/>
          <w:szCs w:val="24"/>
        </w:rPr>
        <w:t>önkormányzat és intézményei 2025</w:t>
      </w:r>
      <w:r w:rsidRPr="00007441">
        <w:rPr>
          <w:rFonts w:ascii="Times New Roman" w:hAnsi="Times New Roman" w:cs="Times New Roman"/>
          <w:sz w:val="24"/>
          <w:szCs w:val="24"/>
        </w:rPr>
        <w:t>. évre tervezett bevételeinek és kiadásainak, pénzügyi-gazdálkodási működésének megismerhetőségét. A rendelet alapján végrehajtott gazdálkodás az állampolgárok számára nyomon követhető, átfogó képet ad az önkormányzat pénzügyi helyzetéről, a végrehajtandó feladatokról, a tervezett fejlesztésekről, lehetőséget teremt az önkormányzati gazdálkodás ellenőrzésére. A rendelet biztosít</w:t>
      </w:r>
      <w:r w:rsidR="00782A6F">
        <w:rPr>
          <w:rFonts w:ascii="Times New Roman" w:hAnsi="Times New Roman" w:cs="Times New Roman"/>
          <w:sz w:val="24"/>
          <w:szCs w:val="24"/>
        </w:rPr>
        <w:t>ja Magyarország helyi ö</w:t>
      </w:r>
      <w:r w:rsidRPr="00007441">
        <w:rPr>
          <w:rFonts w:ascii="Times New Roman" w:hAnsi="Times New Roman" w:cs="Times New Roman"/>
          <w:sz w:val="24"/>
          <w:szCs w:val="24"/>
        </w:rPr>
        <w:t xml:space="preserve">nkormányzatairól szóló 2011. évi CLXXXIX. törvény előírásainak megfelelően a kötelező feladatok ellátását, ezen felül számos, a lakosság számára fontos önként vállalt cél megvalósítását. </w:t>
      </w:r>
    </w:p>
    <w:p w:rsidR="00012DBF" w:rsidRPr="00007441" w:rsidRDefault="00012DBF" w:rsidP="00012DBF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2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Berhida Város Önkormányzatának Képviselő-testülete az Alaptörvény 32. cikk (2) bekezdésében meghatározott eredeti jogalkotói hatáskörében, az Alaptörvény 32. cikk (1) bekezdés f) pontjában meghatározott feladatkörében eljárva a következőket rendeli el.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1. §</w:t>
      </w:r>
    </w:p>
    <w:p w:rsidR="00E511DA" w:rsidRDefault="002B5B95" w:rsidP="00E511DA">
      <w:pPr>
        <w:pStyle w:val="Szvegtrzs"/>
      </w:pPr>
      <w:r>
        <w:rPr>
          <w:szCs w:val="24"/>
        </w:rPr>
        <w:t>A 2025. évi költségvetésről szóló 2/2025. (II.27</w:t>
      </w:r>
      <w:r w:rsidR="00E511DA">
        <w:rPr>
          <w:szCs w:val="24"/>
        </w:rPr>
        <w:t>.) önkormányzati rendelet 1.</w:t>
      </w:r>
      <w:r w:rsidR="00DF760E">
        <w:rPr>
          <w:szCs w:val="24"/>
        </w:rPr>
        <w:t xml:space="preserve"> §</w:t>
      </w:r>
      <w:r w:rsidR="00E511DA">
        <w:rPr>
          <w:szCs w:val="24"/>
        </w:rPr>
        <w:t xml:space="preserve"> és 2. §-a helyébe a következő rendelkezések lépnek: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„1. §</w:t>
      </w:r>
    </w:p>
    <w:p w:rsidR="00E511DA" w:rsidRDefault="002B5B95" w:rsidP="00E511DA">
      <w:pPr>
        <w:pStyle w:val="Szvegtrzs"/>
      </w:pPr>
      <w:r>
        <w:rPr>
          <w:szCs w:val="24"/>
        </w:rPr>
        <w:t>(1) A 2025</w:t>
      </w:r>
      <w:r w:rsidR="00E511DA">
        <w:rPr>
          <w:szCs w:val="24"/>
        </w:rPr>
        <w:t xml:space="preserve">. évi gazdasági programot és költségvetési tervet </w:t>
      </w:r>
      <w:r w:rsidR="0086737E" w:rsidRPr="0086737E">
        <w:rPr>
          <w:b/>
          <w:szCs w:val="24"/>
        </w:rPr>
        <w:t>4</w:t>
      </w:r>
      <w:r w:rsidR="009D2085" w:rsidRPr="00495DA8">
        <w:rPr>
          <w:b/>
          <w:szCs w:val="24"/>
        </w:rPr>
        <w:t>.</w:t>
      </w:r>
      <w:r w:rsidR="00C63FA3">
        <w:rPr>
          <w:b/>
          <w:szCs w:val="24"/>
        </w:rPr>
        <w:t>434</w:t>
      </w:r>
      <w:r w:rsidR="008F7A90" w:rsidRPr="00495DA8">
        <w:rPr>
          <w:b/>
          <w:szCs w:val="24"/>
        </w:rPr>
        <w:t>.</w:t>
      </w:r>
      <w:r w:rsidR="00C63FA3">
        <w:rPr>
          <w:b/>
          <w:szCs w:val="24"/>
        </w:rPr>
        <w:t>354</w:t>
      </w:r>
      <w:r w:rsidR="008F7A90" w:rsidRPr="00495DA8">
        <w:rPr>
          <w:b/>
          <w:szCs w:val="24"/>
        </w:rPr>
        <w:t>.</w:t>
      </w:r>
      <w:r w:rsidR="00C63FA3">
        <w:rPr>
          <w:b/>
          <w:szCs w:val="24"/>
        </w:rPr>
        <w:t>117</w:t>
      </w:r>
      <w:r w:rsidR="008F7A90" w:rsidRPr="00495DA8">
        <w:rPr>
          <w:b/>
          <w:szCs w:val="24"/>
        </w:rPr>
        <w:t xml:space="preserve"> </w:t>
      </w:r>
      <w:r w:rsidR="00E511DA" w:rsidRPr="00495DA8">
        <w:rPr>
          <w:b/>
          <w:szCs w:val="24"/>
        </w:rPr>
        <w:t>Ft</w:t>
      </w:r>
      <w:r w:rsidR="00E511DA">
        <w:rPr>
          <w:szCs w:val="24"/>
        </w:rPr>
        <w:t xml:space="preserve"> bevétellel az 1. melléklet 1</w:t>
      </w:r>
      <w:proofErr w:type="gramStart"/>
      <w:r w:rsidR="00E511DA">
        <w:rPr>
          <w:szCs w:val="24"/>
        </w:rPr>
        <w:t>.b</w:t>
      </w:r>
      <w:proofErr w:type="gramEnd"/>
      <w:r w:rsidR="00E511DA">
        <w:rPr>
          <w:szCs w:val="24"/>
        </w:rPr>
        <w:t xml:space="preserve"> táblázata</w:t>
      </w:r>
      <w:r>
        <w:rPr>
          <w:szCs w:val="24"/>
        </w:rPr>
        <w:t>, továbbá a 18.a-18.e táblázatai</w:t>
      </w:r>
      <w:r w:rsidR="00E511DA">
        <w:rPr>
          <w:szCs w:val="24"/>
        </w:rPr>
        <w:t xml:space="preserve"> szerinti bontásban hagyja jóvá.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(2) A költségvetési bevételeit </w:t>
      </w:r>
      <w:r w:rsidRPr="00D14F7C">
        <w:rPr>
          <w:szCs w:val="24"/>
        </w:rPr>
        <w:t>1.</w:t>
      </w:r>
      <w:r w:rsidR="00C63FA3">
        <w:rPr>
          <w:szCs w:val="24"/>
        </w:rPr>
        <w:t>524.620.327</w:t>
      </w:r>
      <w:r w:rsidR="008315A2" w:rsidRPr="00D14F7C">
        <w:rPr>
          <w:szCs w:val="24"/>
        </w:rPr>
        <w:t xml:space="preserve"> </w:t>
      </w:r>
      <w:r w:rsidRPr="00D14F7C">
        <w:rPr>
          <w:szCs w:val="24"/>
        </w:rPr>
        <w:t xml:space="preserve">Ft-ban, </w:t>
      </w:r>
      <w:r>
        <w:rPr>
          <w:szCs w:val="24"/>
        </w:rPr>
        <w:t>ezen belül a működési bevételeit 1.</w:t>
      </w:r>
      <w:r w:rsidR="008F7A90">
        <w:rPr>
          <w:szCs w:val="24"/>
        </w:rPr>
        <w:t>4</w:t>
      </w:r>
      <w:r w:rsidR="00C63FA3">
        <w:rPr>
          <w:szCs w:val="24"/>
        </w:rPr>
        <w:t>64</w:t>
      </w:r>
      <w:r w:rsidR="008F7A90">
        <w:rPr>
          <w:szCs w:val="24"/>
        </w:rPr>
        <w:t>.</w:t>
      </w:r>
      <w:r w:rsidR="00C63FA3">
        <w:rPr>
          <w:szCs w:val="24"/>
        </w:rPr>
        <w:t>617</w:t>
      </w:r>
      <w:r w:rsidR="008F7A90">
        <w:rPr>
          <w:szCs w:val="24"/>
        </w:rPr>
        <w:t>.</w:t>
      </w:r>
      <w:r w:rsidR="00C63FA3">
        <w:rPr>
          <w:szCs w:val="24"/>
        </w:rPr>
        <w:t>809</w:t>
      </w:r>
      <w:r w:rsidR="008315A2">
        <w:rPr>
          <w:szCs w:val="24"/>
        </w:rPr>
        <w:t xml:space="preserve"> </w:t>
      </w:r>
      <w:r>
        <w:rPr>
          <w:szCs w:val="24"/>
        </w:rPr>
        <w:t xml:space="preserve">Ft-ban, a felhalmozási bevételeit </w:t>
      </w:r>
      <w:r w:rsidR="008F7A90">
        <w:rPr>
          <w:szCs w:val="24"/>
        </w:rPr>
        <w:t>6</w:t>
      </w:r>
      <w:r w:rsidR="00D14F7C">
        <w:rPr>
          <w:szCs w:val="24"/>
        </w:rPr>
        <w:t>0</w:t>
      </w:r>
      <w:r w:rsidR="008F7A90">
        <w:rPr>
          <w:szCs w:val="24"/>
        </w:rPr>
        <w:t>.</w:t>
      </w:r>
      <w:r w:rsidR="00D14F7C">
        <w:rPr>
          <w:szCs w:val="24"/>
        </w:rPr>
        <w:t>002</w:t>
      </w:r>
      <w:r w:rsidR="008F7A90">
        <w:rPr>
          <w:szCs w:val="24"/>
        </w:rPr>
        <w:t>.</w:t>
      </w:r>
      <w:r w:rsidR="00D14F7C">
        <w:rPr>
          <w:szCs w:val="24"/>
        </w:rPr>
        <w:t>518</w:t>
      </w:r>
      <w:r w:rsidR="008315A2">
        <w:rPr>
          <w:szCs w:val="24"/>
        </w:rPr>
        <w:t xml:space="preserve"> </w:t>
      </w:r>
      <w:r>
        <w:rPr>
          <w:szCs w:val="24"/>
        </w:rPr>
        <w:t>Ft-ban határozza meg.</w:t>
      </w:r>
    </w:p>
    <w:p w:rsidR="00E511DA" w:rsidRPr="00127E44" w:rsidRDefault="00E511DA" w:rsidP="00E511DA">
      <w:pPr>
        <w:pStyle w:val="Szvegtrzs"/>
        <w:spacing w:before="240"/>
      </w:pPr>
      <w:r>
        <w:rPr>
          <w:szCs w:val="24"/>
        </w:rPr>
        <w:t xml:space="preserve">(3) ) </w:t>
      </w:r>
      <w:r w:rsidRPr="00127E44">
        <w:rPr>
          <w:szCs w:val="24"/>
        </w:rPr>
        <w:t xml:space="preserve">A </w:t>
      </w:r>
      <w:proofErr w:type="gramStart"/>
      <w:r w:rsidRPr="00127E44">
        <w:rPr>
          <w:szCs w:val="24"/>
        </w:rPr>
        <w:t>finanszírozási</w:t>
      </w:r>
      <w:proofErr w:type="gramEnd"/>
      <w:r w:rsidRPr="00127E44">
        <w:rPr>
          <w:szCs w:val="24"/>
        </w:rPr>
        <w:t xml:space="preserve"> bevételeit </w:t>
      </w:r>
      <w:r w:rsidR="008F7A90" w:rsidRPr="00127E44">
        <w:rPr>
          <w:szCs w:val="24"/>
        </w:rPr>
        <w:t>2.</w:t>
      </w:r>
      <w:r w:rsidR="00C63FA3" w:rsidRPr="00127E44">
        <w:rPr>
          <w:szCs w:val="24"/>
        </w:rPr>
        <w:t>909</w:t>
      </w:r>
      <w:r w:rsidR="008F7A90" w:rsidRPr="00127E44">
        <w:rPr>
          <w:szCs w:val="24"/>
        </w:rPr>
        <w:t>.</w:t>
      </w:r>
      <w:r w:rsidR="00C63FA3" w:rsidRPr="00127E44">
        <w:rPr>
          <w:szCs w:val="24"/>
        </w:rPr>
        <w:t>733.790</w:t>
      </w:r>
      <w:r w:rsidRPr="00127E44">
        <w:rPr>
          <w:szCs w:val="24"/>
        </w:rPr>
        <w:t xml:space="preserve"> Ft-ban ezen belül a működési célú finanszírozási bevételeket 1.</w:t>
      </w:r>
      <w:r w:rsidR="008F7A90" w:rsidRPr="00127E44">
        <w:rPr>
          <w:szCs w:val="24"/>
        </w:rPr>
        <w:t>30</w:t>
      </w:r>
      <w:r w:rsidR="00645A20" w:rsidRPr="00127E44">
        <w:rPr>
          <w:szCs w:val="24"/>
        </w:rPr>
        <w:t>7</w:t>
      </w:r>
      <w:r w:rsidR="008F7A90" w:rsidRPr="00127E44">
        <w:rPr>
          <w:szCs w:val="24"/>
        </w:rPr>
        <w:t>.</w:t>
      </w:r>
      <w:r w:rsidR="00645A20" w:rsidRPr="00127E44">
        <w:rPr>
          <w:szCs w:val="24"/>
        </w:rPr>
        <w:t>436</w:t>
      </w:r>
      <w:r w:rsidR="008F7A90" w:rsidRPr="00127E44">
        <w:rPr>
          <w:szCs w:val="24"/>
        </w:rPr>
        <w:t>.</w:t>
      </w:r>
      <w:r w:rsidR="00645A20" w:rsidRPr="00127E44">
        <w:rPr>
          <w:szCs w:val="24"/>
        </w:rPr>
        <w:t>571</w:t>
      </w:r>
      <w:r w:rsidRPr="00127E44">
        <w:rPr>
          <w:szCs w:val="24"/>
        </w:rPr>
        <w:t xml:space="preserve"> Ft-ban (ezen belül az irányító szervi támogatási bevétel </w:t>
      </w:r>
      <w:r w:rsidR="00334443" w:rsidRPr="00127E44">
        <w:rPr>
          <w:szCs w:val="24"/>
        </w:rPr>
        <w:t>1.</w:t>
      </w:r>
      <w:r w:rsidR="008F7A90" w:rsidRPr="00127E44">
        <w:rPr>
          <w:szCs w:val="24"/>
        </w:rPr>
        <w:t>03</w:t>
      </w:r>
      <w:r w:rsidR="00C5798A" w:rsidRPr="00127E44">
        <w:rPr>
          <w:szCs w:val="24"/>
        </w:rPr>
        <w:t>1</w:t>
      </w:r>
      <w:r w:rsidR="008F7A90" w:rsidRPr="00127E44">
        <w:rPr>
          <w:szCs w:val="24"/>
        </w:rPr>
        <w:t>.</w:t>
      </w:r>
      <w:r w:rsidR="00C5798A" w:rsidRPr="00127E44">
        <w:rPr>
          <w:szCs w:val="24"/>
        </w:rPr>
        <w:t>437</w:t>
      </w:r>
      <w:r w:rsidR="008F7A90" w:rsidRPr="00127E44">
        <w:rPr>
          <w:szCs w:val="24"/>
        </w:rPr>
        <w:t>.</w:t>
      </w:r>
      <w:r w:rsidR="00C5798A" w:rsidRPr="00127E44">
        <w:rPr>
          <w:szCs w:val="24"/>
        </w:rPr>
        <w:t>284</w:t>
      </w:r>
      <w:r w:rsidRPr="00127E44">
        <w:rPr>
          <w:szCs w:val="24"/>
        </w:rPr>
        <w:t xml:space="preserve"> Ft), a felhalmozási célú </w:t>
      </w:r>
      <w:proofErr w:type="gramStart"/>
      <w:r w:rsidRPr="00127E44">
        <w:rPr>
          <w:szCs w:val="24"/>
        </w:rPr>
        <w:t>finanszírozási</w:t>
      </w:r>
      <w:proofErr w:type="gramEnd"/>
      <w:r w:rsidRPr="00127E44">
        <w:rPr>
          <w:szCs w:val="24"/>
        </w:rPr>
        <w:t xml:space="preserve"> bevételeket </w:t>
      </w:r>
      <w:r w:rsidR="009D2085" w:rsidRPr="00127E44">
        <w:rPr>
          <w:szCs w:val="24"/>
        </w:rPr>
        <w:t>114.335.581</w:t>
      </w:r>
      <w:r w:rsidRPr="00127E44">
        <w:rPr>
          <w:szCs w:val="24"/>
        </w:rPr>
        <w:t xml:space="preserve"> Ft-ban, finanszírozási célú bevételeket </w:t>
      </w:r>
      <w:r w:rsidR="00832100" w:rsidRPr="00127E44">
        <w:rPr>
          <w:szCs w:val="24"/>
        </w:rPr>
        <w:t>1.</w:t>
      </w:r>
      <w:r w:rsidR="00127E44">
        <w:rPr>
          <w:szCs w:val="24"/>
        </w:rPr>
        <w:t>487</w:t>
      </w:r>
      <w:r w:rsidR="00832100" w:rsidRPr="00127E44">
        <w:rPr>
          <w:szCs w:val="24"/>
        </w:rPr>
        <w:t>.</w:t>
      </w:r>
      <w:r w:rsidR="00127E44">
        <w:rPr>
          <w:szCs w:val="24"/>
        </w:rPr>
        <w:t>961</w:t>
      </w:r>
      <w:r w:rsidR="00832100" w:rsidRPr="00127E44">
        <w:rPr>
          <w:szCs w:val="24"/>
        </w:rPr>
        <w:t>.</w:t>
      </w:r>
      <w:r w:rsidR="00127E44">
        <w:rPr>
          <w:szCs w:val="24"/>
        </w:rPr>
        <w:t>638</w:t>
      </w:r>
      <w:r w:rsidRPr="00127E44">
        <w:rPr>
          <w:szCs w:val="24"/>
        </w:rPr>
        <w:t xml:space="preserve"> 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(4) Az önkormányzat és költségvetési szervei bevételeinek mérlegszerű tagolását az 1. melléklet 1</w:t>
      </w:r>
      <w:proofErr w:type="gramStart"/>
      <w:r>
        <w:rPr>
          <w:szCs w:val="24"/>
        </w:rPr>
        <w:t>.b</w:t>
      </w:r>
      <w:proofErr w:type="gramEnd"/>
      <w:r>
        <w:rPr>
          <w:szCs w:val="24"/>
        </w:rPr>
        <w:t xml:space="preserve"> táblázata tartalmazza.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2. §</w:t>
      </w:r>
    </w:p>
    <w:p w:rsidR="00E511DA" w:rsidRDefault="00A57F6E" w:rsidP="00E511DA">
      <w:pPr>
        <w:pStyle w:val="Szvegtrzs"/>
      </w:pPr>
      <w:r>
        <w:rPr>
          <w:szCs w:val="24"/>
        </w:rPr>
        <w:t>(1) A 2025</w:t>
      </w:r>
      <w:r w:rsidR="00E511DA">
        <w:rPr>
          <w:szCs w:val="24"/>
        </w:rPr>
        <w:t xml:space="preserve">. évi gazdasági programot és költségvetési tervet </w:t>
      </w:r>
      <w:r w:rsidR="0086737E" w:rsidRPr="0086737E">
        <w:rPr>
          <w:b/>
          <w:szCs w:val="24"/>
        </w:rPr>
        <w:t>4</w:t>
      </w:r>
      <w:r w:rsidR="00E511DA" w:rsidRPr="0086737E">
        <w:rPr>
          <w:b/>
          <w:szCs w:val="24"/>
        </w:rPr>
        <w:t>.</w:t>
      </w:r>
      <w:r w:rsidR="00985A0E">
        <w:rPr>
          <w:b/>
          <w:szCs w:val="24"/>
        </w:rPr>
        <w:t>434</w:t>
      </w:r>
      <w:r w:rsidR="00A33A29" w:rsidRPr="00495DA8">
        <w:rPr>
          <w:b/>
          <w:szCs w:val="24"/>
        </w:rPr>
        <w:t>.</w:t>
      </w:r>
      <w:r w:rsidR="00985A0E">
        <w:rPr>
          <w:b/>
          <w:szCs w:val="24"/>
        </w:rPr>
        <w:t>354</w:t>
      </w:r>
      <w:r w:rsidR="00A33A29" w:rsidRPr="00495DA8">
        <w:rPr>
          <w:b/>
          <w:szCs w:val="24"/>
        </w:rPr>
        <w:t>.</w:t>
      </w:r>
      <w:r w:rsidR="00985A0E">
        <w:rPr>
          <w:b/>
          <w:szCs w:val="24"/>
        </w:rPr>
        <w:t>117</w:t>
      </w:r>
      <w:r w:rsidR="00495DA8">
        <w:rPr>
          <w:szCs w:val="24"/>
        </w:rPr>
        <w:t xml:space="preserve"> </w:t>
      </w:r>
      <w:r w:rsidR="00E511DA">
        <w:rPr>
          <w:szCs w:val="24"/>
        </w:rPr>
        <w:t>Ft kiadással a 1. melléklet 2</w:t>
      </w:r>
      <w:proofErr w:type="gramStart"/>
      <w:r w:rsidR="00E511DA">
        <w:rPr>
          <w:szCs w:val="24"/>
        </w:rPr>
        <w:t>.d</w:t>
      </w:r>
      <w:proofErr w:type="gramEnd"/>
      <w:r w:rsidR="00E511DA">
        <w:rPr>
          <w:szCs w:val="24"/>
        </w:rPr>
        <w:t xml:space="preserve"> táblázata </w:t>
      </w:r>
      <w:r>
        <w:rPr>
          <w:szCs w:val="24"/>
        </w:rPr>
        <w:t xml:space="preserve">, továbbá a 19.a-19.e táblázatai </w:t>
      </w:r>
      <w:r w:rsidR="00E511DA">
        <w:rPr>
          <w:szCs w:val="24"/>
        </w:rPr>
        <w:t>szerinti bontásban hagyja jóvá.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(2) A felújítási kiadások </w:t>
      </w:r>
      <w:r w:rsidR="00C14605">
        <w:rPr>
          <w:szCs w:val="24"/>
        </w:rPr>
        <w:t>6</w:t>
      </w:r>
      <w:r w:rsidR="00A33A29">
        <w:rPr>
          <w:szCs w:val="24"/>
        </w:rPr>
        <w:t>7.613.251</w:t>
      </w:r>
      <w:r>
        <w:rPr>
          <w:szCs w:val="24"/>
        </w:rPr>
        <w:t xml:space="preserve"> Ft összegben határozza meg, </w:t>
      </w:r>
      <w:proofErr w:type="spellStart"/>
      <w:r>
        <w:rPr>
          <w:szCs w:val="24"/>
        </w:rPr>
        <w:t>célonkénti</w:t>
      </w:r>
      <w:proofErr w:type="spellEnd"/>
      <w:r>
        <w:rPr>
          <w:szCs w:val="24"/>
        </w:rPr>
        <w:t xml:space="preserve"> részletezését az 1. melléklet 2/a táblázata, a beruházási kiadások </w:t>
      </w:r>
      <w:r w:rsidR="00C14605">
        <w:rPr>
          <w:szCs w:val="24"/>
        </w:rPr>
        <w:t>85</w:t>
      </w:r>
      <w:r w:rsidR="00A33A29">
        <w:rPr>
          <w:szCs w:val="24"/>
        </w:rPr>
        <w:t>.</w:t>
      </w:r>
      <w:r w:rsidR="00C14605">
        <w:rPr>
          <w:szCs w:val="24"/>
        </w:rPr>
        <w:t>289</w:t>
      </w:r>
      <w:r w:rsidR="00A33A29">
        <w:rPr>
          <w:szCs w:val="24"/>
        </w:rPr>
        <w:t>.</w:t>
      </w:r>
      <w:r w:rsidR="00C14605">
        <w:rPr>
          <w:szCs w:val="24"/>
        </w:rPr>
        <w:t>427</w:t>
      </w:r>
      <w:r>
        <w:rPr>
          <w:szCs w:val="24"/>
        </w:rPr>
        <w:t xml:space="preserve"> Ft összegben határozza meg, </w:t>
      </w:r>
      <w:proofErr w:type="spellStart"/>
      <w:r>
        <w:rPr>
          <w:szCs w:val="24"/>
        </w:rPr>
        <w:t>feladatonkénti</w:t>
      </w:r>
      <w:proofErr w:type="spellEnd"/>
      <w:r>
        <w:rPr>
          <w:szCs w:val="24"/>
        </w:rPr>
        <w:t xml:space="preserve"> bontását az 1. melléklet 2/</w:t>
      </w:r>
      <w:r w:rsidR="00985A0E">
        <w:rPr>
          <w:szCs w:val="24"/>
        </w:rPr>
        <w:t>b táblázata szerint tartalmazza, az egyéb felhalmozási célú kiadások 7.148.605 Ft.</w:t>
      </w:r>
    </w:p>
    <w:p w:rsidR="00E511DA" w:rsidRDefault="00A33A29" w:rsidP="00E511DA">
      <w:pPr>
        <w:pStyle w:val="Szvegtrzs"/>
        <w:spacing w:before="240"/>
      </w:pPr>
      <w:r>
        <w:rPr>
          <w:szCs w:val="24"/>
        </w:rPr>
        <w:lastRenderedPageBreak/>
        <w:t>(3) A költségvetési kiadásait 2.</w:t>
      </w:r>
      <w:r w:rsidR="00985A0E">
        <w:rPr>
          <w:szCs w:val="24"/>
        </w:rPr>
        <w:t>031</w:t>
      </w:r>
      <w:r>
        <w:rPr>
          <w:szCs w:val="24"/>
        </w:rPr>
        <w:t>.</w:t>
      </w:r>
      <w:r w:rsidR="00985A0E">
        <w:rPr>
          <w:szCs w:val="24"/>
        </w:rPr>
        <w:t>042</w:t>
      </w:r>
      <w:r>
        <w:rPr>
          <w:szCs w:val="24"/>
        </w:rPr>
        <w:t>.</w:t>
      </w:r>
      <w:r w:rsidR="00985A0E">
        <w:rPr>
          <w:szCs w:val="24"/>
        </w:rPr>
        <w:t>145</w:t>
      </w:r>
      <w:r w:rsidR="00E62ACD">
        <w:rPr>
          <w:szCs w:val="24"/>
        </w:rPr>
        <w:t xml:space="preserve"> Ft</w:t>
      </w:r>
      <w:r w:rsidR="00E511DA">
        <w:rPr>
          <w:szCs w:val="24"/>
        </w:rPr>
        <w:t>-ban – ezen belül a működési kiadásait 1.</w:t>
      </w:r>
      <w:r>
        <w:rPr>
          <w:szCs w:val="24"/>
        </w:rPr>
        <w:t>8</w:t>
      </w:r>
      <w:r w:rsidR="00985A0E">
        <w:rPr>
          <w:szCs w:val="24"/>
        </w:rPr>
        <w:t>70</w:t>
      </w:r>
      <w:r>
        <w:rPr>
          <w:szCs w:val="24"/>
        </w:rPr>
        <w:t>.</w:t>
      </w:r>
      <w:r w:rsidR="00985A0E">
        <w:rPr>
          <w:szCs w:val="24"/>
        </w:rPr>
        <w:t>990</w:t>
      </w:r>
      <w:r>
        <w:rPr>
          <w:szCs w:val="24"/>
        </w:rPr>
        <w:t>.</w:t>
      </w:r>
      <w:r w:rsidR="00985A0E">
        <w:rPr>
          <w:szCs w:val="24"/>
        </w:rPr>
        <w:t>862</w:t>
      </w:r>
      <w:r w:rsidR="00E511DA">
        <w:rPr>
          <w:szCs w:val="24"/>
        </w:rPr>
        <w:t xml:space="preserve"> Ft-ban, a felhalmozási kiadásait </w:t>
      </w:r>
      <w:r>
        <w:rPr>
          <w:szCs w:val="24"/>
        </w:rPr>
        <w:t>1</w:t>
      </w:r>
      <w:r w:rsidR="00B9267A">
        <w:rPr>
          <w:szCs w:val="24"/>
        </w:rPr>
        <w:t>60</w:t>
      </w:r>
      <w:r>
        <w:rPr>
          <w:szCs w:val="24"/>
        </w:rPr>
        <w:t>.</w:t>
      </w:r>
      <w:r w:rsidR="00B9267A">
        <w:rPr>
          <w:szCs w:val="24"/>
        </w:rPr>
        <w:t>0</w:t>
      </w:r>
      <w:r w:rsidR="00C14605">
        <w:rPr>
          <w:szCs w:val="24"/>
        </w:rPr>
        <w:t>51</w:t>
      </w:r>
      <w:r>
        <w:rPr>
          <w:szCs w:val="24"/>
        </w:rPr>
        <w:t>.</w:t>
      </w:r>
      <w:r w:rsidR="00C14605">
        <w:rPr>
          <w:szCs w:val="24"/>
        </w:rPr>
        <w:t>283</w:t>
      </w:r>
      <w:r w:rsidR="00E511DA">
        <w:rPr>
          <w:szCs w:val="24"/>
        </w:rPr>
        <w:t xml:space="preserve"> 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(4) A </w:t>
      </w:r>
      <w:proofErr w:type="gramStart"/>
      <w:r>
        <w:rPr>
          <w:szCs w:val="24"/>
        </w:rPr>
        <w:t>finanszírozási</w:t>
      </w:r>
      <w:proofErr w:type="gramEnd"/>
      <w:r>
        <w:rPr>
          <w:szCs w:val="24"/>
        </w:rPr>
        <w:t xml:space="preserve"> kiadásait </w:t>
      </w:r>
      <w:r w:rsidR="00C14605">
        <w:rPr>
          <w:szCs w:val="24"/>
        </w:rPr>
        <w:t>2</w:t>
      </w:r>
      <w:r w:rsidR="00C220EA">
        <w:rPr>
          <w:szCs w:val="24"/>
        </w:rPr>
        <w:t>.</w:t>
      </w:r>
      <w:r w:rsidR="00864E43">
        <w:rPr>
          <w:szCs w:val="24"/>
        </w:rPr>
        <w:t>403.311</w:t>
      </w:r>
      <w:r w:rsidR="00A33A29">
        <w:rPr>
          <w:szCs w:val="24"/>
        </w:rPr>
        <w:t>.</w:t>
      </w:r>
      <w:r w:rsidR="00864E43">
        <w:rPr>
          <w:szCs w:val="24"/>
        </w:rPr>
        <w:t>972</w:t>
      </w:r>
      <w:r>
        <w:rPr>
          <w:szCs w:val="24"/>
        </w:rPr>
        <w:t xml:space="preserve"> Ft-ban határozza meg, melyből irányító szervi támogatás </w:t>
      </w:r>
      <w:r w:rsidR="00C220EA">
        <w:rPr>
          <w:szCs w:val="24"/>
        </w:rPr>
        <w:t>1.</w:t>
      </w:r>
      <w:r w:rsidR="00C14605">
        <w:rPr>
          <w:szCs w:val="24"/>
        </w:rPr>
        <w:t>031</w:t>
      </w:r>
      <w:r w:rsidR="00A33A29">
        <w:rPr>
          <w:szCs w:val="24"/>
        </w:rPr>
        <w:t>.</w:t>
      </w:r>
      <w:r w:rsidR="00C14605">
        <w:rPr>
          <w:szCs w:val="24"/>
        </w:rPr>
        <w:t>437</w:t>
      </w:r>
      <w:r w:rsidR="00A33A29">
        <w:rPr>
          <w:szCs w:val="24"/>
        </w:rPr>
        <w:t>.</w:t>
      </w:r>
      <w:r w:rsidR="00C14605">
        <w:rPr>
          <w:szCs w:val="24"/>
        </w:rPr>
        <w:t>284</w:t>
      </w:r>
      <w:r>
        <w:rPr>
          <w:szCs w:val="24"/>
        </w:rPr>
        <w:t xml:space="preserve"> Ft, államháztartáson belüli támogatás megelőlegezésének visszafizetése </w:t>
      </w:r>
      <w:r w:rsidR="00864E43">
        <w:rPr>
          <w:szCs w:val="24"/>
        </w:rPr>
        <w:t>71</w:t>
      </w:r>
      <w:r w:rsidR="00A33A29">
        <w:rPr>
          <w:szCs w:val="24"/>
        </w:rPr>
        <w:t>.</w:t>
      </w:r>
      <w:r w:rsidR="00864E43">
        <w:rPr>
          <w:szCs w:val="24"/>
        </w:rPr>
        <w:t>874</w:t>
      </w:r>
      <w:r w:rsidR="00A33A29">
        <w:rPr>
          <w:szCs w:val="24"/>
        </w:rPr>
        <w:t>.</w:t>
      </w:r>
      <w:r w:rsidR="00864E43">
        <w:rPr>
          <w:szCs w:val="24"/>
        </w:rPr>
        <w:t>688</w:t>
      </w:r>
      <w:r>
        <w:rPr>
          <w:szCs w:val="24"/>
        </w:rPr>
        <w:t xml:space="preserve"> Ft.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(5) Az önkormányzat és költségvetési szervei kiadásainak mérlegszerű tagolását az 1. melléklet 2</w:t>
      </w:r>
      <w:proofErr w:type="gramStart"/>
      <w:r>
        <w:rPr>
          <w:szCs w:val="24"/>
        </w:rPr>
        <w:t>.d</w:t>
      </w:r>
      <w:proofErr w:type="gramEnd"/>
      <w:r>
        <w:rPr>
          <w:szCs w:val="24"/>
        </w:rPr>
        <w:t xml:space="preserve"> táblázata tartalmazza.</w:t>
      </w:r>
    </w:p>
    <w:p w:rsidR="00E511DA" w:rsidRDefault="00E511DA" w:rsidP="00E511DA">
      <w:pPr>
        <w:pStyle w:val="Szvegtrzs"/>
        <w:spacing w:before="240" w:after="240"/>
      </w:pPr>
      <w:r>
        <w:rPr>
          <w:szCs w:val="24"/>
        </w:rPr>
        <w:t>(6) Az Önkormányzat az irányítása alá ta</w:t>
      </w:r>
      <w:r w:rsidR="00C220EA">
        <w:rPr>
          <w:szCs w:val="24"/>
        </w:rPr>
        <w:t>rtozó költségvetési szervek 2025</w:t>
      </w:r>
      <w:r>
        <w:rPr>
          <w:szCs w:val="24"/>
        </w:rPr>
        <w:t xml:space="preserve">. évi irányító szervi költségvetési támogatását </w:t>
      </w:r>
      <w:r w:rsidR="00C220EA">
        <w:rPr>
          <w:szCs w:val="24"/>
        </w:rPr>
        <w:t>1.</w:t>
      </w:r>
      <w:r w:rsidR="005E1320">
        <w:rPr>
          <w:szCs w:val="24"/>
        </w:rPr>
        <w:t>031.437.284</w:t>
      </w:r>
      <w:r>
        <w:rPr>
          <w:szCs w:val="24"/>
        </w:rPr>
        <w:t xml:space="preserve"> Ft-ban állapítja meg.”</w:t>
      </w:r>
    </w:p>
    <w:p w:rsidR="007A451D" w:rsidRDefault="007A451D" w:rsidP="00E511DA">
      <w:pPr>
        <w:pStyle w:val="Szvegtrzs"/>
        <w:spacing w:before="240" w:after="240"/>
        <w:jc w:val="center"/>
        <w:rPr>
          <w:b/>
          <w:bCs/>
          <w:szCs w:val="24"/>
        </w:rPr>
      </w:pPr>
      <w:r>
        <w:rPr>
          <w:b/>
          <w:bCs/>
          <w:szCs w:val="24"/>
        </w:rPr>
        <w:t>2. §</w:t>
      </w:r>
    </w:p>
    <w:p w:rsidR="00E511DA" w:rsidRDefault="009C475F" w:rsidP="00E511DA">
      <w:pPr>
        <w:pStyle w:val="Szvegtrzs"/>
      </w:pPr>
      <w:r>
        <w:rPr>
          <w:szCs w:val="24"/>
        </w:rPr>
        <w:t>A 2025. évi költségvetésről szóló 2/2025. (II.27</w:t>
      </w:r>
      <w:r w:rsidR="00E511DA">
        <w:rPr>
          <w:szCs w:val="24"/>
        </w:rPr>
        <w:t>.) önkormányzati rendelet 1. melléklete helyébe e rendelet 1. melléklete lép.</w:t>
      </w:r>
    </w:p>
    <w:p w:rsidR="00E511DA" w:rsidRDefault="00A33A29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3</w:t>
      </w:r>
      <w:r w:rsidR="00E511DA">
        <w:rPr>
          <w:b/>
          <w:bCs/>
          <w:szCs w:val="24"/>
        </w:rPr>
        <w:t>. §</w:t>
      </w:r>
    </w:p>
    <w:p w:rsidR="00AA7F3B" w:rsidRPr="00DC471B" w:rsidRDefault="00E511DA" w:rsidP="00E511DA">
      <w:pPr>
        <w:pStyle w:val="Szvegtrzs"/>
        <w:rPr>
          <w:szCs w:val="24"/>
        </w:rPr>
      </w:pPr>
      <w:r>
        <w:rPr>
          <w:szCs w:val="24"/>
        </w:rPr>
        <w:t>Ez a rendelet a kihirdetését követő napon lép hatályba.</w:t>
      </w:r>
      <w:r w:rsidR="00AA7F3B" w:rsidRPr="00DC471B">
        <w:rPr>
          <w:szCs w:val="24"/>
        </w:rPr>
        <w:br w:type="page"/>
      </w:r>
    </w:p>
    <w:p w:rsidR="00E511DA" w:rsidRDefault="00E511DA" w:rsidP="00E511DA">
      <w:pPr>
        <w:pStyle w:val="Szvegtrzs"/>
        <w:spacing w:after="159"/>
        <w:ind w:left="159" w:right="159"/>
        <w:jc w:val="center"/>
      </w:pPr>
      <w:r>
        <w:rPr>
          <w:szCs w:val="24"/>
        </w:rPr>
        <w:lastRenderedPageBreak/>
        <w:t>Általános indokolás</w:t>
      </w:r>
    </w:p>
    <w:p w:rsidR="00E511DA" w:rsidRDefault="00E511DA" w:rsidP="00E511DA">
      <w:pPr>
        <w:pStyle w:val="Szvegtrzs"/>
        <w:spacing w:after="160"/>
      </w:pPr>
      <w:r>
        <w:rPr>
          <w:szCs w:val="24"/>
        </w:rPr>
        <w:t>A módosított 2011. évi CXCV. törvény 24 §-</w:t>
      </w:r>
      <w:proofErr w:type="gramStart"/>
      <w:r>
        <w:rPr>
          <w:szCs w:val="24"/>
        </w:rPr>
        <w:t>a</w:t>
      </w:r>
      <w:proofErr w:type="gramEnd"/>
      <w:r w:rsidR="009C475F">
        <w:rPr>
          <w:szCs w:val="24"/>
        </w:rPr>
        <w:t xml:space="preserve"> alapján a 2025</w:t>
      </w:r>
      <w:r>
        <w:rPr>
          <w:szCs w:val="24"/>
        </w:rPr>
        <w:t>. évi költségvetési tervezetet elkészíté</w:t>
      </w:r>
      <w:r w:rsidR="009C475F">
        <w:rPr>
          <w:szCs w:val="24"/>
        </w:rPr>
        <w:t>sre került. Rendelkezései a 2025</w:t>
      </w:r>
      <w:r>
        <w:rPr>
          <w:szCs w:val="24"/>
        </w:rPr>
        <w:t>. évi közp</w:t>
      </w:r>
      <w:r w:rsidR="009C475F">
        <w:rPr>
          <w:szCs w:val="24"/>
        </w:rPr>
        <w:t>onti költségvetéséről szóló 2024. évi XC</w:t>
      </w:r>
      <w:r>
        <w:rPr>
          <w:szCs w:val="24"/>
        </w:rPr>
        <w:t xml:space="preserve">. törvényen, az államháztartásról szóló 2011. évi CXCV. törvényen, az államháztartásról szóló törvény végrehajtásáról szóló 368/2011. (XII.31) Kormány rendeleten, az államháztartás számviteléről szóló 4/2013(I.11) Kormányrendeleten, illetve Magyarország gazdasági </w:t>
      </w:r>
      <w:proofErr w:type="gramStart"/>
      <w:r>
        <w:rPr>
          <w:szCs w:val="24"/>
        </w:rPr>
        <w:t>stabilitásáról</w:t>
      </w:r>
      <w:proofErr w:type="gramEnd"/>
      <w:r>
        <w:rPr>
          <w:szCs w:val="24"/>
        </w:rPr>
        <w:t xml:space="preserve"> szóló 2011. évi CXCIV. törvény – önkormányzati rendeletalkotásra, önkormányzati gazdálkodásra vonatkozó - előírásai figyelembevételével készültek.</w:t>
      </w:r>
    </w:p>
    <w:p w:rsidR="004B5A23" w:rsidRDefault="004B5A23" w:rsidP="00520AFA">
      <w:pPr>
        <w:pStyle w:val="Szvegtrzs"/>
        <w:spacing w:before="476" w:after="159"/>
        <w:ind w:right="159"/>
        <w:rPr>
          <w:szCs w:val="24"/>
        </w:rPr>
      </w:pPr>
      <w:r>
        <w:rPr>
          <w:szCs w:val="24"/>
        </w:rPr>
        <w:t>Az ö</w:t>
      </w:r>
      <w:r w:rsidR="0061276B">
        <w:rPr>
          <w:szCs w:val="24"/>
        </w:rPr>
        <w:t xml:space="preserve">nkormányzat és az intézmények az októberi </w:t>
      </w:r>
      <w:r>
        <w:rPr>
          <w:szCs w:val="24"/>
        </w:rPr>
        <w:t xml:space="preserve">állami támogatás felülvizsgálat, az </w:t>
      </w:r>
      <w:r w:rsidRPr="00883A03">
        <w:rPr>
          <w:szCs w:val="24"/>
        </w:rPr>
        <w:t>időközi Polgármesteri és Képviselő-testületi döntések</w:t>
      </w:r>
      <w:r>
        <w:rPr>
          <w:szCs w:val="24"/>
        </w:rPr>
        <w:t>, az intézmények működtetéséhez kapcsolódó átvezetési igények következtében szükség van a 2025</w:t>
      </w:r>
      <w:r w:rsidRPr="00883A03">
        <w:rPr>
          <w:szCs w:val="24"/>
        </w:rPr>
        <w:t xml:space="preserve">. évi költségvetési </w:t>
      </w:r>
      <w:r>
        <w:rPr>
          <w:szCs w:val="24"/>
        </w:rPr>
        <w:t>rendelet</w:t>
      </w:r>
      <w:r w:rsidRPr="00883A03">
        <w:rPr>
          <w:szCs w:val="24"/>
        </w:rPr>
        <w:t xml:space="preserve"> módosítására</w:t>
      </w:r>
      <w:r>
        <w:rPr>
          <w:szCs w:val="24"/>
        </w:rPr>
        <w:t>.</w:t>
      </w:r>
    </w:p>
    <w:p w:rsidR="00E511DA" w:rsidRPr="00A44312" w:rsidRDefault="00E511DA" w:rsidP="00E511DA">
      <w:pPr>
        <w:pStyle w:val="Szvegtrzs"/>
        <w:spacing w:before="476" w:after="159"/>
        <w:ind w:left="159" w:right="159"/>
        <w:jc w:val="center"/>
        <w:rPr>
          <w:szCs w:val="24"/>
        </w:rPr>
      </w:pPr>
      <w:r w:rsidRPr="00A44312">
        <w:rPr>
          <w:szCs w:val="24"/>
        </w:rPr>
        <w:t>Részletes indokolás</w:t>
      </w:r>
    </w:p>
    <w:p w:rsidR="00E511DA" w:rsidRPr="00A44312" w:rsidRDefault="00E511DA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Az 1. §-hoz </w:t>
      </w:r>
    </w:p>
    <w:p w:rsidR="00E511DA" w:rsidRDefault="00E511DA" w:rsidP="00EF6282">
      <w:pPr>
        <w:pStyle w:val="Szvegtrzs"/>
        <w:spacing w:before="159" w:after="159"/>
        <w:ind w:right="159"/>
        <w:rPr>
          <w:szCs w:val="24"/>
        </w:rPr>
      </w:pPr>
      <w:r w:rsidRPr="00A44312">
        <w:rPr>
          <w:szCs w:val="24"/>
        </w:rPr>
        <w:t xml:space="preserve">A szakasz </w:t>
      </w:r>
      <w:r w:rsidR="003761E6">
        <w:rPr>
          <w:szCs w:val="24"/>
        </w:rPr>
        <w:t>rendelkezik az önkormányzat 2025. évi költségvetéséről szóló 2/2025.(II.27</w:t>
      </w:r>
      <w:r w:rsidRPr="00A44312">
        <w:rPr>
          <w:szCs w:val="24"/>
        </w:rPr>
        <w:t>.) önkormányzati rendelet 1-2. §-</w:t>
      </w:r>
      <w:proofErr w:type="spellStart"/>
      <w:r w:rsidRPr="00A44312">
        <w:rPr>
          <w:szCs w:val="24"/>
        </w:rPr>
        <w:t>ának</w:t>
      </w:r>
      <w:proofErr w:type="spellEnd"/>
      <w:r w:rsidRPr="00A44312">
        <w:rPr>
          <w:szCs w:val="24"/>
        </w:rPr>
        <w:t xml:space="preserve"> módosításáról</w:t>
      </w:r>
      <w:r w:rsidR="00B40780">
        <w:rPr>
          <w:szCs w:val="24"/>
        </w:rPr>
        <w:t>.</w:t>
      </w:r>
    </w:p>
    <w:p w:rsidR="00B40780" w:rsidRDefault="00B40780" w:rsidP="00EF6282">
      <w:pPr>
        <w:pStyle w:val="Szvegtrzs"/>
        <w:spacing w:before="159" w:after="159"/>
        <w:ind w:right="159"/>
        <w:jc w:val="center"/>
        <w:rPr>
          <w:b/>
          <w:szCs w:val="24"/>
        </w:rPr>
      </w:pPr>
      <w:r w:rsidRPr="00B40780">
        <w:rPr>
          <w:b/>
          <w:szCs w:val="24"/>
        </w:rPr>
        <w:t>A 2. §-hoz</w:t>
      </w:r>
    </w:p>
    <w:p w:rsidR="00E511DA" w:rsidRPr="00A44312" w:rsidRDefault="00E511DA" w:rsidP="00E511DA">
      <w:pPr>
        <w:pStyle w:val="Szvegtrzs"/>
        <w:rPr>
          <w:szCs w:val="24"/>
        </w:rPr>
      </w:pPr>
      <w:r w:rsidRPr="00A44312">
        <w:rPr>
          <w:szCs w:val="24"/>
        </w:rPr>
        <w:t>A szakasz rendelkezik a költségvetési rendelet 1. mellékl</w:t>
      </w:r>
      <w:r w:rsidR="008859EA">
        <w:rPr>
          <w:szCs w:val="24"/>
        </w:rPr>
        <w:t xml:space="preserve">etének </w:t>
      </w:r>
      <w:r w:rsidRPr="00A44312">
        <w:rPr>
          <w:szCs w:val="24"/>
        </w:rPr>
        <w:t>módosításáról.</w:t>
      </w:r>
    </w:p>
    <w:p w:rsidR="00E511DA" w:rsidRPr="00A44312" w:rsidRDefault="004B5A23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 3</w:t>
      </w:r>
      <w:r w:rsidR="00E511DA"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. §-hoz </w:t>
      </w:r>
    </w:p>
    <w:p w:rsidR="00E511DA" w:rsidRDefault="00E511DA" w:rsidP="00E511DA">
      <w:pPr>
        <w:pStyle w:val="Szvegtrzs"/>
      </w:pPr>
      <w:r>
        <w:rPr>
          <w:szCs w:val="24"/>
        </w:rPr>
        <w:t>A szakasz hatályba léptető rendelkezéseket tartalmaz.</w:t>
      </w: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D660E" w:rsidRPr="00DC471B" w:rsidRDefault="00CD660E" w:rsidP="00672D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sectPr w:rsidR="00CD660E" w:rsidRPr="00DC4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4123"/>
    <w:multiLevelType w:val="hybridMultilevel"/>
    <w:tmpl w:val="090A395A"/>
    <w:lvl w:ilvl="0" w:tplc="926A8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03BB4"/>
    <w:multiLevelType w:val="hybridMultilevel"/>
    <w:tmpl w:val="883CE9F6"/>
    <w:lvl w:ilvl="0" w:tplc="AA6C65E6">
      <w:start w:val="1"/>
      <w:numFmt w:val="decimal"/>
      <w:lvlText w:val="(%1)"/>
      <w:lvlJc w:val="left"/>
      <w:pPr>
        <w:ind w:left="720" w:hanging="360"/>
      </w:pPr>
      <w:rPr>
        <w:rFonts w:ascii="Times New Roman" w:eastAsia="Noto Sans CJK SC Regular" w:hAnsi="Times New Roman" w:cs="FreeSans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4DC12456"/>
    <w:multiLevelType w:val="hybridMultilevel"/>
    <w:tmpl w:val="C374B35A"/>
    <w:lvl w:ilvl="0" w:tplc="E1EE0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F6007B"/>
    <w:multiLevelType w:val="hybridMultilevel"/>
    <w:tmpl w:val="C3262042"/>
    <w:lvl w:ilvl="0" w:tplc="289EB7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15C9"/>
    <w:rsid w:val="00012DBF"/>
    <w:rsid w:val="00044EED"/>
    <w:rsid w:val="00047371"/>
    <w:rsid w:val="000515B4"/>
    <w:rsid w:val="00056655"/>
    <w:rsid w:val="00056F55"/>
    <w:rsid w:val="00065D2E"/>
    <w:rsid w:val="0007002E"/>
    <w:rsid w:val="0007144D"/>
    <w:rsid w:val="00074182"/>
    <w:rsid w:val="00076274"/>
    <w:rsid w:val="0009580F"/>
    <w:rsid w:val="00095D31"/>
    <w:rsid w:val="000B2D86"/>
    <w:rsid w:val="000C2E34"/>
    <w:rsid w:val="000C6509"/>
    <w:rsid w:val="000C6F54"/>
    <w:rsid w:val="000D0F91"/>
    <w:rsid w:val="000E7E39"/>
    <w:rsid w:val="000F1849"/>
    <w:rsid w:val="000F793E"/>
    <w:rsid w:val="0010522D"/>
    <w:rsid w:val="00127E44"/>
    <w:rsid w:val="001574CD"/>
    <w:rsid w:val="00167B99"/>
    <w:rsid w:val="00170EF9"/>
    <w:rsid w:val="00173170"/>
    <w:rsid w:val="00182D71"/>
    <w:rsid w:val="001900FD"/>
    <w:rsid w:val="001A2723"/>
    <w:rsid w:val="001B27B4"/>
    <w:rsid w:val="001C0EE1"/>
    <w:rsid w:val="001D1E7B"/>
    <w:rsid w:val="001D4BC7"/>
    <w:rsid w:val="001E0E62"/>
    <w:rsid w:val="001F5961"/>
    <w:rsid w:val="00215160"/>
    <w:rsid w:val="00220B8B"/>
    <w:rsid w:val="0022342C"/>
    <w:rsid w:val="00233D32"/>
    <w:rsid w:val="00236B0A"/>
    <w:rsid w:val="00245CEF"/>
    <w:rsid w:val="00251DF9"/>
    <w:rsid w:val="00284369"/>
    <w:rsid w:val="002947D2"/>
    <w:rsid w:val="002A0C80"/>
    <w:rsid w:val="002B5B95"/>
    <w:rsid w:val="002C188F"/>
    <w:rsid w:val="002F4815"/>
    <w:rsid w:val="00302F10"/>
    <w:rsid w:val="00305978"/>
    <w:rsid w:val="00307239"/>
    <w:rsid w:val="00312395"/>
    <w:rsid w:val="003149C9"/>
    <w:rsid w:val="003175D1"/>
    <w:rsid w:val="00327077"/>
    <w:rsid w:val="00334443"/>
    <w:rsid w:val="0033494E"/>
    <w:rsid w:val="003350D1"/>
    <w:rsid w:val="00337FAB"/>
    <w:rsid w:val="00342134"/>
    <w:rsid w:val="00354F22"/>
    <w:rsid w:val="003574AD"/>
    <w:rsid w:val="00360ECA"/>
    <w:rsid w:val="003631B9"/>
    <w:rsid w:val="00371449"/>
    <w:rsid w:val="003755F7"/>
    <w:rsid w:val="003761E6"/>
    <w:rsid w:val="003A0EE1"/>
    <w:rsid w:val="003B575B"/>
    <w:rsid w:val="003C0749"/>
    <w:rsid w:val="003C621D"/>
    <w:rsid w:val="003D4265"/>
    <w:rsid w:val="003E6E6A"/>
    <w:rsid w:val="003F7D63"/>
    <w:rsid w:val="00401AA1"/>
    <w:rsid w:val="004042D1"/>
    <w:rsid w:val="00406455"/>
    <w:rsid w:val="004101E4"/>
    <w:rsid w:val="00414612"/>
    <w:rsid w:val="004160DF"/>
    <w:rsid w:val="00417F8F"/>
    <w:rsid w:val="00424371"/>
    <w:rsid w:val="00431A39"/>
    <w:rsid w:val="004406E1"/>
    <w:rsid w:val="004429CE"/>
    <w:rsid w:val="00443AB5"/>
    <w:rsid w:val="00446F93"/>
    <w:rsid w:val="004470AC"/>
    <w:rsid w:val="0046325F"/>
    <w:rsid w:val="00464B74"/>
    <w:rsid w:val="00491923"/>
    <w:rsid w:val="00495DA8"/>
    <w:rsid w:val="004B5A23"/>
    <w:rsid w:val="004B78A6"/>
    <w:rsid w:val="004C64FB"/>
    <w:rsid w:val="004D3F50"/>
    <w:rsid w:val="00520AFA"/>
    <w:rsid w:val="0052191A"/>
    <w:rsid w:val="00523749"/>
    <w:rsid w:val="00525038"/>
    <w:rsid w:val="00551263"/>
    <w:rsid w:val="00563230"/>
    <w:rsid w:val="00570EE0"/>
    <w:rsid w:val="00575A4F"/>
    <w:rsid w:val="0059069C"/>
    <w:rsid w:val="00595E7B"/>
    <w:rsid w:val="005A3E0D"/>
    <w:rsid w:val="005B1F02"/>
    <w:rsid w:val="005B306F"/>
    <w:rsid w:val="005B62E4"/>
    <w:rsid w:val="005C68B0"/>
    <w:rsid w:val="005C782F"/>
    <w:rsid w:val="005D59CE"/>
    <w:rsid w:val="005E1320"/>
    <w:rsid w:val="0060247A"/>
    <w:rsid w:val="00603898"/>
    <w:rsid w:val="006106E3"/>
    <w:rsid w:val="00610D8D"/>
    <w:rsid w:val="0061276B"/>
    <w:rsid w:val="00615432"/>
    <w:rsid w:val="0064450A"/>
    <w:rsid w:val="00645A20"/>
    <w:rsid w:val="006554B9"/>
    <w:rsid w:val="00655F65"/>
    <w:rsid w:val="00672D80"/>
    <w:rsid w:val="00683EE6"/>
    <w:rsid w:val="006844A0"/>
    <w:rsid w:val="0069289A"/>
    <w:rsid w:val="00692E12"/>
    <w:rsid w:val="0069360D"/>
    <w:rsid w:val="006A1266"/>
    <w:rsid w:val="006A6031"/>
    <w:rsid w:val="006B077B"/>
    <w:rsid w:val="006B15BA"/>
    <w:rsid w:val="006D067B"/>
    <w:rsid w:val="006E62B3"/>
    <w:rsid w:val="006F29C9"/>
    <w:rsid w:val="006F38CE"/>
    <w:rsid w:val="00767C19"/>
    <w:rsid w:val="00782A6F"/>
    <w:rsid w:val="00784785"/>
    <w:rsid w:val="00786842"/>
    <w:rsid w:val="0079410E"/>
    <w:rsid w:val="007A14F1"/>
    <w:rsid w:val="007A451D"/>
    <w:rsid w:val="007A4DB1"/>
    <w:rsid w:val="007B2A5D"/>
    <w:rsid w:val="007B71DC"/>
    <w:rsid w:val="007D21D5"/>
    <w:rsid w:val="007E144E"/>
    <w:rsid w:val="007E4542"/>
    <w:rsid w:val="007E48D3"/>
    <w:rsid w:val="007E4BCE"/>
    <w:rsid w:val="007F13C9"/>
    <w:rsid w:val="007F4A78"/>
    <w:rsid w:val="0080370E"/>
    <w:rsid w:val="008315A2"/>
    <w:rsid w:val="00831979"/>
    <w:rsid w:val="00832100"/>
    <w:rsid w:val="00834B61"/>
    <w:rsid w:val="00846E61"/>
    <w:rsid w:val="00847471"/>
    <w:rsid w:val="00864E43"/>
    <w:rsid w:val="0086737E"/>
    <w:rsid w:val="00871007"/>
    <w:rsid w:val="00871550"/>
    <w:rsid w:val="00876904"/>
    <w:rsid w:val="008821C2"/>
    <w:rsid w:val="00883A03"/>
    <w:rsid w:val="008859EA"/>
    <w:rsid w:val="008C53C5"/>
    <w:rsid w:val="008C76C4"/>
    <w:rsid w:val="008E75B9"/>
    <w:rsid w:val="008F0A05"/>
    <w:rsid w:val="008F7A90"/>
    <w:rsid w:val="00935C14"/>
    <w:rsid w:val="00944C6B"/>
    <w:rsid w:val="00953275"/>
    <w:rsid w:val="009718D6"/>
    <w:rsid w:val="009729F1"/>
    <w:rsid w:val="00972B62"/>
    <w:rsid w:val="0098486C"/>
    <w:rsid w:val="00985A0E"/>
    <w:rsid w:val="00994BC5"/>
    <w:rsid w:val="009C475F"/>
    <w:rsid w:val="009C70A4"/>
    <w:rsid w:val="009D2085"/>
    <w:rsid w:val="009E084B"/>
    <w:rsid w:val="009F6F50"/>
    <w:rsid w:val="009F7CDE"/>
    <w:rsid w:val="00A0210B"/>
    <w:rsid w:val="00A07E3F"/>
    <w:rsid w:val="00A167C3"/>
    <w:rsid w:val="00A206CE"/>
    <w:rsid w:val="00A32C57"/>
    <w:rsid w:val="00A33A29"/>
    <w:rsid w:val="00A44312"/>
    <w:rsid w:val="00A560E0"/>
    <w:rsid w:val="00A56125"/>
    <w:rsid w:val="00A57F6E"/>
    <w:rsid w:val="00A94B62"/>
    <w:rsid w:val="00AA6A68"/>
    <w:rsid w:val="00AA77D6"/>
    <w:rsid w:val="00AA7F3B"/>
    <w:rsid w:val="00AB23E7"/>
    <w:rsid w:val="00AC5E48"/>
    <w:rsid w:val="00AC6D0E"/>
    <w:rsid w:val="00AF0B5D"/>
    <w:rsid w:val="00B00285"/>
    <w:rsid w:val="00B064BC"/>
    <w:rsid w:val="00B40780"/>
    <w:rsid w:val="00B430E1"/>
    <w:rsid w:val="00B534AD"/>
    <w:rsid w:val="00B600E4"/>
    <w:rsid w:val="00B61650"/>
    <w:rsid w:val="00B9267A"/>
    <w:rsid w:val="00BC16C9"/>
    <w:rsid w:val="00BF76E0"/>
    <w:rsid w:val="00C06FF4"/>
    <w:rsid w:val="00C12513"/>
    <w:rsid w:val="00C14605"/>
    <w:rsid w:val="00C215AE"/>
    <w:rsid w:val="00C220EA"/>
    <w:rsid w:val="00C24989"/>
    <w:rsid w:val="00C5798A"/>
    <w:rsid w:val="00C63FA3"/>
    <w:rsid w:val="00C73C32"/>
    <w:rsid w:val="00C83E5A"/>
    <w:rsid w:val="00C87C7C"/>
    <w:rsid w:val="00C90BB5"/>
    <w:rsid w:val="00CA6854"/>
    <w:rsid w:val="00CB2030"/>
    <w:rsid w:val="00CB7FCB"/>
    <w:rsid w:val="00CC3810"/>
    <w:rsid w:val="00CC4AD7"/>
    <w:rsid w:val="00CD4BB7"/>
    <w:rsid w:val="00CD660E"/>
    <w:rsid w:val="00CD6ED9"/>
    <w:rsid w:val="00CE20A0"/>
    <w:rsid w:val="00D024DB"/>
    <w:rsid w:val="00D06AC8"/>
    <w:rsid w:val="00D14F7C"/>
    <w:rsid w:val="00D176EC"/>
    <w:rsid w:val="00D20CB2"/>
    <w:rsid w:val="00D2524E"/>
    <w:rsid w:val="00D3080A"/>
    <w:rsid w:val="00D60A2E"/>
    <w:rsid w:val="00D67AB5"/>
    <w:rsid w:val="00D92F9D"/>
    <w:rsid w:val="00DA0E58"/>
    <w:rsid w:val="00DA5AF9"/>
    <w:rsid w:val="00DC471B"/>
    <w:rsid w:val="00DD1EF8"/>
    <w:rsid w:val="00DF6B3D"/>
    <w:rsid w:val="00DF70D3"/>
    <w:rsid w:val="00DF760E"/>
    <w:rsid w:val="00E15AAC"/>
    <w:rsid w:val="00E20C96"/>
    <w:rsid w:val="00E423E0"/>
    <w:rsid w:val="00E511DA"/>
    <w:rsid w:val="00E61450"/>
    <w:rsid w:val="00E6272E"/>
    <w:rsid w:val="00E62ACD"/>
    <w:rsid w:val="00E67B9C"/>
    <w:rsid w:val="00EA6133"/>
    <w:rsid w:val="00EB2D8D"/>
    <w:rsid w:val="00ED14B9"/>
    <w:rsid w:val="00ED1F0A"/>
    <w:rsid w:val="00ED3B68"/>
    <w:rsid w:val="00ED6093"/>
    <w:rsid w:val="00ED69D5"/>
    <w:rsid w:val="00EE6205"/>
    <w:rsid w:val="00EF2AC9"/>
    <w:rsid w:val="00EF4029"/>
    <w:rsid w:val="00EF6282"/>
    <w:rsid w:val="00F01C60"/>
    <w:rsid w:val="00F026FA"/>
    <w:rsid w:val="00F0598F"/>
    <w:rsid w:val="00F11784"/>
    <w:rsid w:val="00F370D6"/>
    <w:rsid w:val="00F370E4"/>
    <w:rsid w:val="00F459AB"/>
    <w:rsid w:val="00F477A1"/>
    <w:rsid w:val="00F62A87"/>
    <w:rsid w:val="00F62F37"/>
    <w:rsid w:val="00F6495B"/>
    <w:rsid w:val="00F66E71"/>
    <w:rsid w:val="00F7042E"/>
    <w:rsid w:val="00F72D99"/>
    <w:rsid w:val="00F844FE"/>
    <w:rsid w:val="00F91BB1"/>
    <w:rsid w:val="00FC0C0A"/>
    <w:rsid w:val="00FC6A3E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8396A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ED3B68"/>
    <w:pPr>
      <w:keepNext/>
      <w:overflowPunct w:val="0"/>
      <w:autoSpaceDE w:val="0"/>
      <w:autoSpaceDN w:val="0"/>
      <w:adjustRightInd w:val="0"/>
      <w:spacing w:after="0" w:line="240" w:lineRule="auto"/>
      <w:ind w:left="708" w:firstLine="708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ED3B68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ED3B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D3B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0ECA"/>
    <w:rPr>
      <w:rFonts w:ascii="Segoe UI" w:hAnsi="Segoe UI" w:cs="Segoe UI"/>
      <w:sz w:val="18"/>
      <w:szCs w:val="18"/>
    </w:rPr>
  </w:style>
  <w:style w:type="paragraph" w:customStyle="1" w:styleId="x2h-tartalom">
    <w:name w:val="x2h-tartalom"/>
    <w:basedOn w:val="Norml"/>
    <w:rsid w:val="006B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llets">
    <w:name w:val="Bullets"/>
    <w:qFormat/>
    <w:rsid w:val="003149C9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941</Words>
  <Characters>6500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5</cp:revision>
  <cp:lastPrinted>2026-02-12T11:55:00Z</cp:lastPrinted>
  <dcterms:created xsi:type="dcterms:W3CDTF">2026-02-12T13:31:00Z</dcterms:created>
  <dcterms:modified xsi:type="dcterms:W3CDTF">2026-02-13T09:13:00Z</dcterms:modified>
</cp:coreProperties>
</file>